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98" w:rsidRPr="00972698" w:rsidRDefault="00972698" w:rsidP="00972698">
      <w:pPr>
        <w:spacing w:after="0" w:line="411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1"/>
          <w:szCs w:val="41"/>
          <w:lang w:eastAsia="ru-RU"/>
        </w:rPr>
      </w:pPr>
      <w:r w:rsidRPr="00972698">
        <w:rPr>
          <w:rFonts w:ascii="Arial" w:eastAsia="Times New Roman" w:hAnsi="Arial" w:cs="Arial"/>
          <w:b/>
          <w:bCs/>
          <w:color w:val="4D4D4D"/>
          <w:kern w:val="36"/>
          <w:sz w:val="41"/>
          <w:szCs w:val="41"/>
          <w:lang w:eastAsia="ru-RU"/>
        </w:rPr>
        <w:t>Андрей Максимов: Дети – это экзамен, который родители сдают перед Богом</w:t>
      </w:r>
    </w:p>
    <w:p w:rsidR="00972698" w:rsidRDefault="00972698" w:rsidP="00972698">
      <w:pPr>
        <w:spacing w:after="0" w:afterAutospacing="1" w:line="240" w:lineRule="auto"/>
        <w:jc w:val="both"/>
        <w:rPr>
          <w:rFonts w:ascii="Verdana" w:eastAsia="Times New Roman" w:hAnsi="Verdana" w:cs="Times New Roman"/>
          <w:color w:val="2C2C2C"/>
          <w:sz w:val="24"/>
          <w:szCs w:val="24"/>
          <w:lang w:val="uk-UA" w:eastAsia="ru-RU"/>
        </w:rPr>
      </w:pPr>
      <w:r w:rsidRPr="00972698">
        <w:rPr>
          <w:rFonts w:ascii="Verdana" w:eastAsia="Times New Roman" w:hAnsi="Verdana" w:cs="Times New Roman"/>
          <w:color w:val="2C2C2C"/>
          <w:sz w:val="24"/>
          <w:szCs w:val="24"/>
          <w:lang w:eastAsia="ru-RU"/>
        </w:rPr>
        <w:t xml:space="preserve">Известный телеведущий, писатель, драматург Андрей Максимов написал книгу «Как не стать врагом своему ребенку?». А сейчас работает над </w:t>
      </w:r>
      <w:proofErr w:type="gramStart"/>
      <w:r w:rsidRPr="00972698">
        <w:rPr>
          <w:rFonts w:ascii="Verdana" w:eastAsia="Times New Roman" w:hAnsi="Verdana" w:cs="Times New Roman"/>
          <w:color w:val="2C2C2C"/>
          <w:sz w:val="24"/>
          <w:szCs w:val="24"/>
          <w:lang w:eastAsia="ru-RU"/>
        </w:rPr>
        <w:t>другой</w:t>
      </w:r>
      <w:proofErr w:type="gramEnd"/>
      <w:r w:rsidRPr="00972698">
        <w:rPr>
          <w:rFonts w:ascii="Verdana" w:eastAsia="Times New Roman" w:hAnsi="Verdana" w:cs="Times New Roman"/>
          <w:color w:val="2C2C2C"/>
          <w:sz w:val="24"/>
          <w:szCs w:val="24"/>
          <w:lang w:eastAsia="ru-RU"/>
        </w:rPr>
        <w:t xml:space="preserve"> – «Родители как враги». Он убежден: если между поколениями возникают проблемы – виноваты всегда родители. Мы поговорили с Андреем Максимовым о воспитании детей и современной системе образования.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Style w:val="a5"/>
          <w:rFonts w:ascii="Verdana" w:hAnsi="Verdana"/>
          <w:i/>
          <w:iCs/>
          <w:color w:val="2C2C2C"/>
        </w:rPr>
        <w:t>Главные ошибки родителей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В чем основная ошибка, которую допускают родители, пытаясь воспитывать детей?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– В том, что родители очень часто не видят в ребенке человека со своими проблемами, характером, пониманием жизни. Особенно сложно это понять матери. Ведь ребенок – ее часть, ее плоть и кровь. И порой очень трудно относиться к нему как к самостоятельному человеку.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Еще одна главная ошибка – недооценивать свое чадо. Родитель не может допустить, что ребенок может знать что-то лучше него. Особенно когда это касается будущего. Большая проблема в том, что ни школа, ни родители не учат детей делать выбор. Мама решает, какая каша будет на завтрак, в чем ребенок пойдет гулять... Хорошие мамы спрашивают у ребенка: «Ты будешь делать уроки, а потом пойдешь гулять или погуляешь до уроков?» К ребенку надо идти не с ответами, а с вопросами. Этот вывод я сделал, изучая наследие великого педагога Песталоцци, в результате чего написал книгу «Песталоцци XXI. Книга для умных родителей».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Еще одна ошибка родителей: не принимать ребенка таким, каким его создала природа. Если, например, он не организован, его нельзя организовать. Возможно, что-то получится с этим сделать, но ребенок будет сломлен. А надо понимать: то, что заложено Богом, сломать нельзя.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Вы как-то сказали: «Ребенок – это экзамен, которые родители сдают перед Богом». Но ведь бывают случаи, когда у родителей, которые мало уделяют детям внимания, они становятся прекрасными людьми.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 xml:space="preserve">– Во-первых, трудно судить о том, сколько внимания уделил тот или иной родитель. А во-вторых, что такое «прекрасные люди»? Я знаю </w:t>
      </w:r>
      <w:r>
        <w:rPr>
          <w:rFonts w:ascii="Verdana" w:hAnsi="Verdana"/>
          <w:color w:val="2C2C2C"/>
        </w:rPr>
        <w:lastRenderedPageBreak/>
        <w:t xml:space="preserve">ситуацию, когда родители с детства </w:t>
      </w:r>
      <w:proofErr w:type="spellStart"/>
      <w:r>
        <w:rPr>
          <w:rFonts w:ascii="Verdana" w:hAnsi="Verdana"/>
          <w:color w:val="2C2C2C"/>
        </w:rPr>
        <w:t>гнобили</w:t>
      </w:r>
      <w:proofErr w:type="spellEnd"/>
      <w:r>
        <w:rPr>
          <w:rFonts w:ascii="Verdana" w:hAnsi="Verdana"/>
          <w:color w:val="2C2C2C"/>
        </w:rPr>
        <w:t xml:space="preserve"> девочку. Она выросла прекрасным интеллигентным человеком, но глубоко несчастным. Но об этом знает только она сама и ее друг.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По-моему, Эрик Берн сказал: «Главная задача родителей – растить победителя». Очень важно, чтобы ребенок рос с ощущением, что он победитель.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Каков, по-вашему, основной принцип в воспитании детей?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– Главный принцип: ребенок – это человек. Всегда!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А неужели кто-то считает иначе?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 xml:space="preserve">– Как ни странно, да! И подавляющее большинство людей даже если и принимают эту фразу, то не понимают, что за ней стоит. Вот ваш муж </w:t>
      </w:r>
      <w:proofErr w:type="gramStart"/>
      <w:r>
        <w:rPr>
          <w:rFonts w:ascii="Verdana" w:hAnsi="Verdana"/>
          <w:color w:val="2C2C2C"/>
        </w:rPr>
        <w:t>сидит</w:t>
      </w:r>
      <w:proofErr w:type="gramEnd"/>
      <w:r>
        <w:rPr>
          <w:rFonts w:ascii="Verdana" w:hAnsi="Verdana"/>
          <w:color w:val="2C2C2C"/>
        </w:rPr>
        <w:t xml:space="preserve"> смотрит телевизор и пьет пиво, а вы говорите ему: «Перестань! Это плохой вид досуга! </w:t>
      </w:r>
      <w:proofErr w:type="gramStart"/>
      <w:r>
        <w:rPr>
          <w:rFonts w:ascii="Verdana" w:hAnsi="Verdana"/>
          <w:color w:val="2C2C2C"/>
        </w:rPr>
        <w:t>Иди</w:t>
      </w:r>
      <w:proofErr w:type="gramEnd"/>
      <w:r>
        <w:rPr>
          <w:rFonts w:ascii="Verdana" w:hAnsi="Verdana"/>
          <w:color w:val="2C2C2C"/>
        </w:rPr>
        <w:t xml:space="preserve"> подыши свежим воздухом!» Да он пошлет вас через секунду! Тем не менее, если ребенок сидит перед компьютером, вы спокойно можете заставить его идти гулять. Есть самый главный принцип человеческого общения – относись к другим так, как хочешь, чтобы относились к тебе. Представьте, что вас </w:t>
      </w:r>
      <w:proofErr w:type="gramStart"/>
      <w:r>
        <w:rPr>
          <w:rFonts w:ascii="Verdana" w:hAnsi="Verdana"/>
          <w:color w:val="2C2C2C"/>
        </w:rPr>
        <w:t>заставляют</w:t>
      </w:r>
      <w:proofErr w:type="gramEnd"/>
      <w:r>
        <w:rPr>
          <w:rFonts w:ascii="Verdana" w:hAnsi="Verdana"/>
          <w:color w:val="2C2C2C"/>
        </w:rPr>
        <w:t xml:space="preserve"> есть не вкусное, а полезное, рано укладывают спать, говорят: «А твое мнение никого не интересует!» или «Ты уже слишком старый для этого!»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Когда я спрашиваю родителей: «Каким бы вы хотели видеть своего ребенка?», ответ всегда один: «Счастливым!» Отлично! Но когда вы ругаете его за двойки, вы помните об этом? А когда не разрешаете смотреть ему футбол только потому, что уже поздно? А когда выбираете сыну девушку? Книга, которую я сейчас пишу, называется «Родители как враги». Когда родители любят ребенка и ведут себя как враги – это страшная история.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Style w:val="a5"/>
          <w:rFonts w:ascii="Verdana" w:hAnsi="Verdana"/>
          <w:i/>
          <w:iCs/>
          <w:color w:val="2C2C2C"/>
        </w:rPr>
        <w:t>Жизненный опыт ребенка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Один из вопросов, который мучает лично меня: где тонкая грань между свободой и вседозволенностью?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 xml:space="preserve">– Кто должен «дозволять»? На основании чего родитель должен иметь такую возможность? Если мы исходим из того, что к ребенку надо относиться как к человеку, то все решения он должен принимать сам. К детям надо идти не с ответами, а с вопросами. Если ребенок хочет </w:t>
      </w:r>
      <w:r>
        <w:rPr>
          <w:rFonts w:ascii="Verdana" w:hAnsi="Verdana"/>
          <w:color w:val="2C2C2C"/>
        </w:rPr>
        <w:lastRenderedPageBreak/>
        <w:t>сначала гулять, а потом делать уроки, это его дело. Только надо его спросить: «Ты понимаешь, к чему это приведет? Ты уверен, что так будет лучше? А ты не хочешь ради эксперимента попробовать наоборот?» В любом случае решение должен принимать он сам. Правда, это не работает, когда речь идет о здоровье. Маленький ребенок не может понять, почему он прошел без шапки и простудился. И в таких ситуациях, наверное, надо проявлять большее упорство. Но в принципе я не понимаю, на основании чего я должен запрещать или не разрешать?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Может, на основании опыта?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– Мысль о том, что у детей меньше опыта, чем у взрослого, – очень серьезное заблуждение. У них свой опыт, и во многих вещах у детей его намного больше, чем у взрослых. Например, опыт общения с природой. Дети лучше понимают, как общаться с бабочкой. В чем у взрослых больше опыта – так это в освоении несчастной жизни. Опыт – это ведь не количество прожитого, а количество понятого. Есть пожилые люди, которые не нажили ума, дожив до седых волос. А есть очень умные дети, которые умеют анализировать свою жизнь. Опыт – довольно сложная история, потому что именно он не позволяет добиться успеха.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>- Почему?</w:t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 xml:space="preserve">– Успех есть тогда, когда ты забываешь про свои предыдущие подвиги. Ты поступаешь по наитию, не зная, каким будет результат. Все открытия в науке делаются людьми, которые не испугались отвергнуть чужой опыт. Лобачевский сказал, что две параллельные прямые могут пересечься. И этим вошел в историю науки. За несколько лет до него ровно такое же открытие сделал один польский математик. Но это настолько противоречило опыту человечества, что он испугался такое публиковать. Так Лобачевский оказался первым, а открытие польского математика обнаружили спустя много лет после того, как он умер. Музыка, которую писал Моцарт, противоречит опыту человечества. Так никто никогда до него не сочинял. То же самое с детьми. Родительский опыт может не подсказать, а сбить ребенка с пути. Это большой вопрос – почему родители считают себя вправе воспитывать детей? Помогать – безусловно, поддерживать – без вопросов, защищать – обязательно! Советовать, но не </w:t>
      </w:r>
      <w:proofErr w:type="spellStart"/>
      <w:r>
        <w:rPr>
          <w:rFonts w:ascii="Verdana" w:hAnsi="Verdana"/>
          <w:color w:val="2C2C2C"/>
        </w:rPr>
        <w:t>руководить</w:t>
      </w:r>
      <w:proofErr w:type="gramStart"/>
      <w:r>
        <w:rPr>
          <w:rFonts w:ascii="Verdana" w:hAnsi="Verdana"/>
          <w:color w:val="2C2C2C"/>
        </w:rPr>
        <w:t>!о</w:t>
      </w:r>
      <w:proofErr w:type="gramEnd"/>
      <w:r>
        <w:rPr>
          <w:rFonts w:ascii="Verdana" w:hAnsi="Verdana"/>
          <w:color w:val="2C2C2C"/>
        </w:rPr>
        <w:t>публиковано</w:t>
      </w:r>
      <w:proofErr w:type="spellEnd"/>
      <w:r>
        <w:rPr>
          <w:rFonts w:ascii="Verdana" w:hAnsi="Verdana"/>
          <w:color w:val="2C2C2C"/>
        </w:rPr>
        <w:t> </w:t>
      </w:r>
      <w:proofErr w:type="spellStart"/>
      <w:r>
        <w:rPr>
          <w:rFonts w:ascii="Verdana" w:hAnsi="Verdana"/>
          <w:color w:val="2C2C2C"/>
        </w:rPr>
        <w:fldChar w:fldCharType="begin"/>
      </w:r>
      <w:r>
        <w:rPr>
          <w:rFonts w:ascii="Verdana" w:hAnsi="Verdana"/>
          <w:color w:val="2C2C2C"/>
        </w:rPr>
        <w:instrText xml:space="preserve"> HYPERLINK "http://econet.ru/" </w:instrText>
      </w:r>
      <w:r>
        <w:rPr>
          <w:rFonts w:ascii="Verdana" w:hAnsi="Verdana"/>
          <w:color w:val="2C2C2C"/>
        </w:rPr>
        <w:fldChar w:fldCharType="separate"/>
      </w:r>
      <w:r>
        <w:rPr>
          <w:rStyle w:val="a3"/>
          <w:rFonts w:ascii="Verdana" w:hAnsi="Verdana"/>
          <w:color w:val="0866AE"/>
        </w:rPr>
        <w:t>econet.ru</w:t>
      </w:r>
      <w:proofErr w:type="spellEnd"/>
      <w:r>
        <w:rPr>
          <w:rFonts w:ascii="Verdana" w:hAnsi="Verdana"/>
          <w:color w:val="2C2C2C"/>
        </w:rPr>
        <w:fldChar w:fldCharType="end"/>
      </w:r>
    </w:p>
    <w:p w:rsidR="00972698" w:rsidRDefault="00972698" w:rsidP="00972698">
      <w:pPr>
        <w:pStyle w:val="a4"/>
        <w:spacing w:before="0" w:beforeAutospacing="0" w:after="0" w:line="360" w:lineRule="atLeast"/>
        <w:jc w:val="both"/>
        <w:rPr>
          <w:rFonts w:ascii="Verdana" w:hAnsi="Verdana"/>
          <w:color w:val="2C2C2C"/>
        </w:rPr>
      </w:pPr>
      <w:r>
        <w:rPr>
          <w:rFonts w:ascii="Verdana" w:hAnsi="Verdana"/>
          <w:color w:val="2C2C2C"/>
        </w:rPr>
        <w:t xml:space="preserve">Беседовала Татьяна </w:t>
      </w:r>
      <w:proofErr w:type="spellStart"/>
      <w:r>
        <w:rPr>
          <w:rFonts w:ascii="Verdana" w:hAnsi="Verdana"/>
          <w:color w:val="2C2C2C"/>
        </w:rPr>
        <w:t>Болотовская</w:t>
      </w:r>
      <w:proofErr w:type="spellEnd"/>
    </w:p>
    <w:p w:rsidR="00972698" w:rsidRPr="00972698" w:rsidRDefault="00972698" w:rsidP="0097269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uk-UA" w:eastAsia="ru-RU"/>
        </w:rPr>
      </w:pPr>
    </w:p>
    <w:p w:rsidR="000A0691" w:rsidRDefault="000A0691"/>
    <w:sectPr w:rsidR="000A0691" w:rsidSect="000A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972698"/>
    <w:rsid w:val="000A0691"/>
    <w:rsid w:val="001A4C5D"/>
    <w:rsid w:val="0097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91"/>
  </w:style>
  <w:style w:type="paragraph" w:styleId="1">
    <w:name w:val="heading 1"/>
    <w:basedOn w:val="a"/>
    <w:link w:val="10"/>
    <w:uiPriority w:val="9"/>
    <w:qFormat/>
    <w:rsid w:val="00972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972698"/>
  </w:style>
  <w:style w:type="character" w:styleId="a3">
    <w:name w:val="Hyperlink"/>
    <w:basedOn w:val="a0"/>
    <w:uiPriority w:val="99"/>
    <w:semiHidden/>
    <w:unhideWhenUsed/>
    <w:rsid w:val="00972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698"/>
  </w:style>
  <w:style w:type="character" w:customStyle="1" w:styleId="date">
    <w:name w:val="date"/>
    <w:basedOn w:val="a0"/>
    <w:rsid w:val="00972698"/>
  </w:style>
  <w:style w:type="character" w:customStyle="1" w:styleId="viewsnum">
    <w:name w:val="views_num"/>
    <w:basedOn w:val="a0"/>
    <w:rsid w:val="00972698"/>
  </w:style>
  <w:style w:type="paragraph" w:styleId="a4">
    <w:name w:val="Normal (Web)"/>
    <w:basedOn w:val="a"/>
    <w:uiPriority w:val="99"/>
    <w:semiHidden/>
    <w:unhideWhenUsed/>
    <w:rsid w:val="0097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2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6967">
          <w:marLeft w:val="0"/>
          <w:marRight w:val="0"/>
          <w:marTop w:val="257"/>
          <w:marBottom w:val="257"/>
          <w:divBdr>
            <w:top w:val="none" w:sz="0" w:space="0" w:color="auto"/>
            <w:left w:val="none" w:sz="0" w:space="0" w:color="auto"/>
            <w:bottom w:val="single" w:sz="6" w:space="7" w:color="F5F5F5"/>
            <w:right w:val="none" w:sz="0" w:space="0" w:color="auto"/>
          </w:divBdr>
          <w:divsChild>
            <w:div w:id="1850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1</cp:revision>
  <dcterms:created xsi:type="dcterms:W3CDTF">2015-11-22T14:48:00Z</dcterms:created>
  <dcterms:modified xsi:type="dcterms:W3CDTF">2015-11-22T15:00:00Z</dcterms:modified>
</cp:coreProperties>
</file>